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E4" w:rsidRDefault="00C773BF">
      <w:bookmarkStart w:id="0" w:name="_GoBack"/>
      <w:r w:rsidRPr="00C773BF">
        <w:drawing>
          <wp:inline distT="0" distB="0" distL="0" distR="0" wp14:anchorId="53FDA611" wp14:editId="47E8DA5B">
            <wp:extent cx="8863330" cy="176149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7CE4" w:rsidSect="00C773B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7C"/>
    <w:rsid w:val="00A77CE4"/>
    <w:rsid w:val="00C773BF"/>
    <w:rsid w:val="00FC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3C3FB-0EE3-488F-97CF-6236C802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KGI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雷詠棋JaneLei-IB-KGISEC</dc:creator>
  <cp:keywords/>
  <dc:description/>
  <cp:lastModifiedBy>雷詠棋JaneLei-IB-KGISEC</cp:lastModifiedBy>
  <cp:revision>2</cp:revision>
  <dcterms:created xsi:type="dcterms:W3CDTF">2026-07-17T01:37:00Z</dcterms:created>
  <dcterms:modified xsi:type="dcterms:W3CDTF">2026-07-17T01:37:00Z</dcterms:modified>
</cp:coreProperties>
</file>